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F3DF" w14:textId="64DFE3B1" w:rsidR="008B6728" w:rsidRDefault="008B6728" w:rsidP="008B6728">
      <w:pPr>
        <w:pStyle w:val="CRCoverPage"/>
        <w:tabs>
          <w:tab w:val="right" w:pos="9639"/>
        </w:tabs>
        <w:spacing w:after="0"/>
        <w:rPr>
          <w:b/>
          <w:i/>
          <w:noProof/>
          <w:sz w:val="28"/>
        </w:rPr>
      </w:pPr>
      <w:r>
        <w:rPr>
          <w:b/>
          <w:noProof/>
          <w:sz w:val="24"/>
        </w:rPr>
        <w:t>3GPP TSG-SA3 Meeting #11</w:t>
      </w:r>
      <w:r w:rsidR="00F3755A">
        <w:rPr>
          <w:b/>
          <w:noProof/>
          <w:sz w:val="24"/>
        </w:rPr>
        <w:t>6</w:t>
      </w:r>
      <w:r>
        <w:rPr>
          <w:b/>
          <w:i/>
          <w:noProof/>
          <w:sz w:val="28"/>
        </w:rPr>
        <w:tab/>
      </w:r>
      <w:r w:rsidR="00F46D9F" w:rsidRPr="00F46D9F">
        <w:rPr>
          <w:b/>
          <w:i/>
          <w:noProof/>
          <w:sz w:val="28"/>
        </w:rPr>
        <w:t>S3-</w:t>
      </w:r>
      <w:r w:rsidR="00550FDD" w:rsidRPr="00F46D9F">
        <w:rPr>
          <w:b/>
          <w:i/>
          <w:noProof/>
          <w:sz w:val="28"/>
        </w:rPr>
        <w:t>24</w:t>
      </w:r>
      <w:r w:rsidR="00550FDD">
        <w:rPr>
          <w:b/>
          <w:i/>
          <w:noProof/>
          <w:sz w:val="28"/>
        </w:rPr>
        <w:t>2628</w:t>
      </w:r>
    </w:p>
    <w:p w14:paraId="73BD9271" w14:textId="1517B9FA" w:rsidR="008B6728" w:rsidRDefault="00F3755A" w:rsidP="008B6728">
      <w:pPr>
        <w:pStyle w:val="Header"/>
        <w:rPr>
          <w:sz w:val="22"/>
          <w:szCs w:val="22"/>
        </w:rPr>
      </w:pPr>
      <w:r>
        <w:rPr>
          <w:sz w:val="24"/>
        </w:rPr>
        <w:t>Jeju</w:t>
      </w:r>
      <w:r w:rsidR="008B6728">
        <w:rPr>
          <w:sz w:val="24"/>
        </w:rPr>
        <w:t xml:space="preserve">, </w:t>
      </w:r>
      <w:r>
        <w:rPr>
          <w:sz w:val="24"/>
        </w:rPr>
        <w:t>South Korea</w:t>
      </w:r>
      <w:r w:rsidR="008B6728">
        <w:rPr>
          <w:sz w:val="24"/>
        </w:rPr>
        <w:t>, 2</w:t>
      </w:r>
      <w:r w:rsidR="00CD1A47">
        <w:rPr>
          <w:sz w:val="24"/>
        </w:rPr>
        <w:t>0</w:t>
      </w:r>
      <w:r w:rsidR="008B6728">
        <w:rPr>
          <w:sz w:val="24"/>
        </w:rPr>
        <w:t xml:space="preserve">th </w:t>
      </w:r>
      <w:r w:rsidR="00CD1A47">
        <w:rPr>
          <w:sz w:val="24"/>
        </w:rPr>
        <w:t>May</w:t>
      </w:r>
      <w:r w:rsidR="008B6728">
        <w:rPr>
          <w:sz w:val="24"/>
        </w:rPr>
        <w:t xml:space="preserve"> </w:t>
      </w:r>
      <w:r w:rsidR="00CD1A47">
        <w:rPr>
          <w:sz w:val="24"/>
        </w:rPr>
        <w:t>–</w:t>
      </w:r>
      <w:r w:rsidR="008B6728">
        <w:rPr>
          <w:sz w:val="24"/>
        </w:rPr>
        <w:t xml:space="preserve"> </w:t>
      </w:r>
      <w:r w:rsidR="00CD1A47">
        <w:rPr>
          <w:sz w:val="24"/>
        </w:rPr>
        <w:t>24th</w:t>
      </w:r>
      <w:r w:rsidR="008B6728">
        <w:rPr>
          <w:sz w:val="24"/>
        </w:rPr>
        <w:t xml:space="preserve"> </w:t>
      </w:r>
      <w:r w:rsidR="00CD1A47">
        <w:rPr>
          <w:sz w:val="24"/>
        </w:rPr>
        <w:t>May</w:t>
      </w:r>
      <w:r w:rsidR="008B6728">
        <w:rPr>
          <w:sz w:val="24"/>
        </w:rPr>
        <w:t xml:space="preserve">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A11277"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9D9AD" w:rsidR="001E41F3" w:rsidRPr="00410371" w:rsidRDefault="001877A2" w:rsidP="00547111">
            <w:pPr>
              <w:pStyle w:val="CRCoverPage"/>
              <w:spacing w:after="0"/>
              <w:rPr>
                <w:noProof/>
              </w:rPr>
            </w:pPr>
            <w:r w:rsidRPr="001877A2">
              <w:rPr>
                <w:b/>
                <w:noProof/>
                <w:sz w:val="28"/>
              </w:rPr>
              <w:t>1986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CDCD0" w:rsidR="001E41F3" w:rsidRPr="00410371" w:rsidRDefault="009855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96E62" w:rsidR="001E41F3" w:rsidRPr="00410371" w:rsidRDefault="00A11277">
            <w:pPr>
              <w:pStyle w:val="CRCoverPage"/>
              <w:spacing w:after="0"/>
              <w:jc w:val="center"/>
              <w:rPr>
                <w:noProof/>
                <w:sz w:val="28"/>
              </w:rPr>
            </w:pPr>
            <w:r>
              <w:fldChar w:fldCharType="begin"/>
            </w:r>
            <w:r>
              <w:instrText xml:space="preserve"> DOCPROPERTY  Version  \* MERGEFORMAT </w:instrText>
            </w:r>
            <w:r>
              <w:fldChar w:fldCharType="separate"/>
            </w:r>
            <w:r w:rsidR="00E80418">
              <w:rPr>
                <w:b/>
                <w:noProof/>
                <w:sz w:val="28"/>
              </w:rPr>
              <w:t>1</w:t>
            </w:r>
            <w:r w:rsidR="00066D4E">
              <w:rPr>
                <w:b/>
                <w:noProof/>
                <w:sz w:val="28"/>
              </w:rPr>
              <w:t>7</w:t>
            </w:r>
            <w:r w:rsidR="00E80418">
              <w:rPr>
                <w:b/>
                <w:noProof/>
                <w:sz w:val="28"/>
              </w:rPr>
              <w:t>.</w:t>
            </w:r>
            <w:r w:rsidR="00030FC8">
              <w:rPr>
                <w:b/>
                <w:noProof/>
                <w:sz w:val="28"/>
              </w:rPr>
              <w:t>1</w:t>
            </w:r>
            <w:r w:rsidR="007D4E09">
              <w:rPr>
                <w:b/>
                <w:noProof/>
                <w:sz w:val="28"/>
              </w:rPr>
              <w:t>3</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0B6DA" w:rsidR="001E41F3" w:rsidRDefault="00547930">
            <w:pPr>
              <w:pStyle w:val="CRCoverPage"/>
              <w:spacing w:after="0"/>
              <w:ind w:left="100"/>
              <w:rPr>
                <w:noProof/>
              </w:rPr>
            </w:pPr>
            <w:r>
              <w:t>UDR control flag for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4667" w:rsidR="001E41F3" w:rsidRDefault="00640E88">
            <w:pPr>
              <w:pStyle w:val="CRCoverPage"/>
              <w:spacing w:after="0"/>
              <w:ind w:left="100"/>
              <w:rPr>
                <w:noProof/>
              </w:rPr>
            </w:pPr>
            <w:r w:rsidRPr="00640E88">
              <w:rPr>
                <w:noProof/>
              </w:rPr>
              <w:t>Nokia</w:t>
            </w:r>
            <w:r w:rsidR="00547930">
              <w:rPr>
                <w:noProof/>
              </w:rPr>
              <w:t>, Verizon</w:t>
            </w:r>
            <w:r w:rsidR="00581FF9">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FA1F" w:rsidR="001E41F3" w:rsidRPr="00C77D90" w:rsidRDefault="00CD1A47">
            <w:pPr>
              <w:pStyle w:val="CRCoverPage"/>
              <w:spacing w:after="0"/>
              <w:ind w:left="100"/>
              <w:rPr>
                <w:noProof/>
                <w:highlight w:val="yellow"/>
              </w:rPr>
            </w:pPr>
            <w:r>
              <w:t>TEI1</w:t>
            </w:r>
            <w:r w:rsidR="007D4E0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3947B" w:rsidR="001E41F3" w:rsidRDefault="004D5235">
            <w:pPr>
              <w:pStyle w:val="CRCoverPage"/>
              <w:spacing w:after="0"/>
              <w:ind w:left="100"/>
              <w:rPr>
                <w:noProof/>
              </w:rPr>
            </w:pPr>
            <w:r>
              <w:t>202</w:t>
            </w:r>
            <w:r w:rsidR="001C5963">
              <w:t>4</w:t>
            </w:r>
            <w:r>
              <w:t>-</w:t>
            </w:r>
            <w:r w:rsidR="001C5963">
              <w:t>0</w:t>
            </w:r>
            <w:r w:rsidR="00CD1A47">
              <w:t>5</w:t>
            </w:r>
            <w:r w:rsidR="00347E9E">
              <w:t>-</w:t>
            </w:r>
            <w:r w:rsidR="001C5963">
              <w:t>1</w:t>
            </w:r>
            <w:r w:rsidR="00CD1A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50CC5" w:rsidR="001E41F3" w:rsidRDefault="00066D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1B70" w:rsidR="001E41F3" w:rsidRDefault="004D5235">
            <w:pPr>
              <w:pStyle w:val="CRCoverPage"/>
              <w:spacing w:after="0"/>
              <w:ind w:left="100"/>
              <w:rPr>
                <w:noProof/>
              </w:rPr>
            </w:pPr>
            <w:r>
              <w:t>Rel-</w:t>
            </w:r>
            <w:r w:rsidR="006D2171">
              <w:t>1</w:t>
            </w:r>
            <w:r w:rsidR="00F029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AD782" w14:textId="49937D34" w:rsidR="0039655D" w:rsidRDefault="000A2486" w:rsidP="000A2486">
            <w:pPr>
              <w:spacing w:before="100" w:beforeAutospacing="1" w:after="100" w:afterAutospacing="1"/>
              <w:rPr>
                <w:noProof/>
              </w:rPr>
            </w:pPr>
            <w:r>
              <w:rPr>
                <w:noProof/>
              </w:rPr>
              <w:t xml:space="preserve">NSWO based authentication is defined in the </w:t>
            </w:r>
            <w:r w:rsidR="00066D4E">
              <w:rPr>
                <w:noProof/>
              </w:rPr>
              <w:t xml:space="preserve">TS </w:t>
            </w:r>
            <w:r>
              <w:rPr>
                <w:noProof/>
              </w:rPr>
              <w:t xml:space="preserve">33501 Annex S. </w:t>
            </w:r>
          </w:p>
          <w:p w14:paraId="1D5FE628" w14:textId="26DB9380" w:rsidR="0039655D" w:rsidRPr="003D7D2D" w:rsidRDefault="0039655D" w:rsidP="0039655D">
            <w:pPr>
              <w:pStyle w:val="B1"/>
              <w:ind w:left="284" w:firstLine="0"/>
              <w:rPr>
                <w:i/>
                <w:iCs/>
                <w:color w:val="4F81BD" w:themeColor="accent1"/>
              </w:rPr>
            </w:pPr>
            <w:r w:rsidRPr="003D7D2D">
              <w:rPr>
                <w:i/>
                <w:iCs/>
                <w:color w:val="4F81BD" w:themeColor="accent1"/>
              </w:rPr>
              <w:t xml:space="preserve">6. Based on the </w:t>
            </w:r>
            <w:proofErr w:type="spellStart"/>
            <w:r w:rsidRPr="003D7D2D">
              <w:rPr>
                <w:i/>
                <w:iCs/>
                <w:color w:val="4F81BD" w:themeColor="accent1"/>
              </w:rPr>
              <w:t>NSWO_indicator</w:t>
            </w:r>
            <w:proofErr w:type="spellEnd"/>
            <w:r w:rsidRPr="003D7D2D">
              <w:rPr>
                <w:i/>
                <w:iCs/>
                <w:color w:val="4F81BD" w:themeColor="accent1"/>
              </w:rPr>
              <w:t xml:space="preserve">, the AUSF (acting as the EAP authentication server) shall send a </w:t>
            </w:r>
            <w:proofErr w:type="spellStart"/>
            <w:r w:rsidRPr="003D7D2D">
              <w:rPr>
                <w:i/>
                <w:iCs/>
                <w:color w:val="4F81BD" w:themeColor="accent1"/>
              </w:rPr>
              <w:t>Nudm_UEAuthentication_Get</w:t>
            </w:r>
            <w:proofErr w:type="spellEnd"/>
            <w:r w:rsidRPr="003D7D2D">
              <w:rPr>
                <w:i/>
                <w:iCs/>
                <w:color w:val="4F81BD" w:themeColor="accent1"/>
              </w:rPr>
              <w:t xml:space="preserve"> Request to the UDM, including SUCI and the Access Network Identity and NSWO indicator.</w:t>
            </w:r>
          </w:p>
          <w:p w14:paraId="22E19378" w14:textId="0C18061F" w:rsidR="009741D0" w:rsidRPr="003D7D2D" w:rsidRDefault="0039655D" w:rsidP="009741D0">
            <w:pPr>
              <w:pStyle w:val="B1"/>
              <w:ind w:left="284" w:firstLine="0"/>
              <w:rPr>
                <w:color w:val="4F81BD" w:themeColor="accent1"/>
              </w:rPr>
            </w:pPr>
            <w:r w:rsidRPr="003D7D2D">
              <w:rPr>
                <w:i/>
                <w:iCs/>
                <w:color w:val="4F81BD" w:themeColor="accent1"/>
              </w:rPr>
              <w:t xml:space="preserve">7. </w:t>
            </w:r>
            <w:r w:rsidRPr="003D7D2D">
              <w:rPr>
                <w:i/>
                <w:iCs/>
                <w:color w:val="4F81BD" w:themeColor="accent1"/>
                <w:highlight w:val="yellow"/>
              </w:rPr>
              <w:t xml:space="preserve">Upon reception of the </w:t>
            </w:r>
            <w:proofErr w:type="spellStart"/>
            <w:r w:rsidRPr="003D7D2D">
              <w:rPr>
                <w:i/>
                <w:iCs/>
                <w:color w:val="4F81BD" w:themeColor="accent1"/>
                <w:highlight w:val="yellow"/>
              </w:rPr>
              <w:t>Nudm_UEAuthentication_Get</w:t>
            </w:r>
            <w:proofErr w:type="spellEnd"/>
            <w:r w:rsidRPr="003D7D2D">
              <w:rPr>
                <w:i/>
                <w:iCs/>
                <w:color w:val="4F81BD" w:themeColor="accent1"/>
                <w:highlight w:val="yellow"/>
              </w:rPr>
              <w:t xml:space="preserve"> Request, the UDM shall invoke SIDF. SIDF shall de-conceal SUCI to gain SUPI before UDM can process the request</w:t>
            </w:r>
            <w:r w:rsidR="009741D0" w:rsidRPr="003D7D2D">
              <w:rPr>
                <w:i/>
                <w:iCs/>
                <w:color w:val="4F81BD" w:themeColor="accent1"/>
              </w:rPr>
              <w:t xml:space="preserve">. </w:t>
            </w:r>
            <w:r w:rsidR="009741D0" w:rsidRPr="003D7D2D">
              <w:rPr>
                <w:color w:val="4F81BD" w:themeColor="accent1"/>
              </w:rPr>
              <w:t xml:space="preserve">Based on the </w:t>
            </w:r>
            <w:r w:rsidR="009741D0" w:rsidRPr="003D7D2D">
              <w:rPr>
                <w:color w:val="4F81BD" w:themeColor="accent1"/>
                <w:highlight w:val="yellow"/>
              </w:rPr>
              <w:t>NSWO indicator, the UDM/ARPF shall select the EAP-AKA´ authentication method and generate an authentication vector using the Access Network Identity as the KDF input parameter</w:t>
            </w:r>
            <w:r w:rsidR="009741D0" w:rsidRPr="003D7D2D">
              <w:rPr>
                <w:color w:val="4F81BD" w:themeColor="accent1"/>
              </w:rPr>
              <w:t xml:space="preserve">. The UDM shall include the EAP-AKA’ authentication vector (RAND, AUTN, XRES, CK´ and IK´) and may include SUPI to AUSF in a </w:t>
            </w:r>
            <w:proofErr w:type="spellStart"/>
            <w:r w:rsidR="009741D0" w:rsidRPr="003D7D2D">
              <w:rPr>
                <w:color w:val="4F81BD" w:themeColor="accent1"/>
              </w:rPr>
              <w:t>Nudm_UEAuthentication_Get</w:t>
            </w:r>
            <w:proofErr w:type="spellEnd"/>
            <w:r w:rsidR="009741D0" w:rsidRPr="003D7D2D">
              <w:rPr>
                <w:color w:val="4F81BD" w:themeColor="accent1"/>
              </w:rPr>
              <w:t xml:space="preserve"> Response message.</w:t>
            </w:r>
          </w:p>
          <w:p w14:paraId="001B529C" w14:textId="42E3358A" w:rsidR="0039655D" w:rsidRPr="0039655D" w:rsidRDefault="0039655D" w:rsidP="0039655D">
            <w:pPr>
              <w:pStyle w:val="B1"/>
              <w:ind w:left="284" w:firstLine="0"/>
              <w:rPr>
                <w:i/>
                <w:iCs/>
              </w:rPr>
            </w:pPr>
          </w:p>
          <w:p w14:paraId="72312203" w14:textId="77777777" w:rsidR="00FA71F0" w:rsidRPr="00D26246" w:rsidRDefault="00FA71F0" w:rsidP="00D26246">
            <w:pPr>
              <w:pStyle w:val="CRCoverPage"/>
              <w:spacing w:after="0"/>
              <w:rPr>
                <w:noProof/>
              </w:rPr>
            </w:pPr>
          </w:p>
          <w:p w14:paraId="61F2CECA" w14:textId="77777777" w:rsidR="00FA71F0" w:rsidRDefault="00FA71F0" w:rsidP="00D26246">
            <w:pPr>
              <w:pStyle w:val="CRCoverPage"/>
              <w:spacing w:after="0"/>
              <w:rPr>
                <w:noProof/>
              </w:rPr>
            </w:pPr>
            <w:r>
              <w:rPr>
                <w:noProof/>
              </w:rPr>
              <w:t>I.e. any valid UE can get this NSWOF based authentication service without any check in the UDR/UDM. Due to this, CT specs (TS 29.503) do not define any attribute in the UDR to validate if NSWO is allowed for the UE or not.</w:t>
            </w:r>
          </w:p>
          <w:p w14:paraId="3AF40568" w14:textId="77777777" w:rsidR="00FA71F0" w:rsidRDefault="00FA71F0" w:rsidP="00D26246">
            <w:pPr>
              <w:pStyle w:val="CRCoverPage"/>
              <w:spacing w:after="0"/>
              <w:rPr>
                <w:noProof/>
              </w:rPr>
            </w:pPr>
            <w:r>
              <w:rPr>
                <w:noProof/>
              </w:rPr>
              <w:t>However, there are many kinds of subscriptions or devices (i.e., IOT) where operators don’t want to apply NSWO-based authentication. But due to the way SA3 has defined the procedure, UDM cannot perform the any check.</w:t>
            </w:r>
          </w:p>
          <w:p w14:paraId="5AF576A2" w14:textId="77777777" w:rsidR="00D26246" w:rsidRDefault="00D26246" w:rsidP="00FA71F0">
            <w:pPr>
              <w:pStyle w:val="CRCoverPage"/>
              <w:spacing w:after="0"/>
              <w:rPr>
                <w:noProof/>
              </w:rPr>
            </w:pPr>
          </w:p>
          <w:p w14:paraId="3E804172" w14:textId="0B8DD372" w:rsidR="00FA71F0" w:rsidRDefault="00FA71F0" w:rsidP="00FA71F0">
            <w:pPr>
              <w:pStyle w:val="CRCoverPage"/>
              <w:spacing w:after="0"/>
              <w:rPr>
                <w:noProof/>
              </w:rPr>
            </w:pPr>
            <w:r>
              <w:rPr>
                <w:noProof/>
              </w:rPr>
              <w:t>Due to this, any device, whether allowed or not, is able to access NSWO based authentication and Operators cannot disable NSWO for a particular UE.</w:t>
            </w:r>
          </w:p>
          <w:p w14:paraId="708AA7DE" w14:textId="595B8402" w:rsidR="00A20C9B" w:rsidRDefault="00FA71F0" w:rsidP="00D26246">
            <w:pPr>
              <w:pStyle w:val="CRCoverPage"/>
              <w:spacing w:after="0"/>
              <w:rPr>
                <w:noProof/>
              </w:rPr>
            </w:pPr>
            <w:r>
              <w:rPr>
                <w:noProof/>
              </w:rPr>
              <w:t>e.g. If all the services are barred for a UE, the UE can still use the NSWO authentication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8A76FD2" w:rsidR="00A4155A" w:rsidRDefault="005447D6" w:rsidP="00FA012D">
            <w:pPr>
              <w:pStyle w:val="CRCoverPage"/>
              <w:spacing w:after="0"/>
              <w:rPr>
                <w:noProof/>
              </w:rPr>
            </w:pPr>
            <w:r>
              <w:rPr>
                <w:noProof/>
              </w:rPr>
              <w:t xml:space="preserve">When NSWO based authentiction </w:t>
            </w:r>
            <w:r w:rsidR="00B67524">
              <w:rPr>
                <w:noProof/>
              </w:rPr>
              <w:t xml:space="preserve">request </w:t>
            </w:r>
            <w:r>
              <w:rPr>
                <w:noProof/>
              </w:rPr>
              <w:t>is received, UDM may reject the authentication based on the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3618C" w14:textId="77777777" w:rsidR="00D26246" w:rsidRDefault="00D26246" w:rsidP="00D26246">
            <w:pPr>
              <w:pStyle w:val="CRCoverPage"/>
              <w:spacing w:after="0"/>
              <w:rPr>
                <w:noProof/>
              </w:rPr>
            </w:pPr>
            <w:r>
              <w:rPr>
                <w:noProof/>
              </w:rPr>
              <w:t>Operators cannot disable NSWO for a particular UE, and all the UEs of the operators are by default allowed for NSWO.</w:t>
            </w:r>
          </w:p>
          <w:p w14:paraId="45421106" w14:textId="77777777" w:rsidR="00D26246" w:rsidRDefault="00D26246" w:rsidP="00D26246">
            <w:pPr>
              <w:pStyle w:val="CRCoverPage"/>
              <w:spacing w:after="0"/>
              <w:rPr>
                <w:noProof/>
              </w:rPr>
            </w:pPr>
          </w:p>
          <w:p w14:paraId="5C4BEB44" w14:textId="1293F2DE" w:rsidR="001E41F3" w:rsidRDefault="00D26246" w:rsidP="00D26246">
            <w:pPr>
              <w:pStyle w:val="CRCoverPage"/>
              <w:spacing w:after="0"/>
              <w:rPr>
                <w:noProof/>
              </w:rPr>
            </w:pPr>
            <w:r>
              <w:rPr>
                <w:noProof/>
              </w:rPr>
              <w:t>If all the services are barred for a UE, the UE can still use the NSWO authentication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ABBE0" w:rsidR="001E41F3" w:rsidRDefault="005447D6">
            <w:pPr>
              <w:pStyle w:val="CRCoverPage"/>
              <w:spacing w:after="0"/>
              <w:ind w:left="100"/>
              <w:rPr>
                <w:noProof/>
              </w:rPr>
            </w:pPr>
            <w:r>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F7576B" w:rsidR="008863B9" w:rsidRDefault="009855DB">
            <w:pPr>
              <w:pStyle w:val="CRCoverPage"/>
              <w:spacing w:after="0"/>
              <w:ind w:left="100"/>
              <w:rPr>
                <w:noProof/>
              </w:rPr>
            </w:pPr>
            <w:r>
              <w:rPr>
                <w:noProof/>
              </w:rPr>
              <w:t xml:space="preserve">Revision of </w:t>
            </w:r>
            <w:r w:rsidR="00A11277">
              <w:rPr>
                <w:noProof/>
              </w:rPr>
              <w:t>1820</w:t>
            </w: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4C42D49F" w14:textId="77777777" w:rsidR="001072A2" w:rsidRPr="00F214A7" w:rsidRDefault="001072A2" w:rsidP="001072A2">
      <w:pPr>
        <w:pStyle w:val="Heading2"/>
      </w:pPr>
      <w:bookmarkStart w:id="1" w:name="_Toc153373929"/>
      <w:r>
        <w:t>S.3.2</w:t>
      </w:r>
      <w:r>
        <w:tab/>
        <w:t>5G NSWO procedures</w:t>
      </w:r>
      <w:bookmarkEnd w:id="1"/>
    </w:p>
    <w:p w14:paraId="3AE3B127" w14:textId="00D1F9D2" w:rsidR="001072A2" w:rsidRDefault="001072A2" w:rsidP="001072A2">
      <w:pPr>
        <w:pStyle w:val="TH"/>
      </w:pPr>
      <w:r w:rsidRPr="00ED1F71">
        <w:object w:dxaOrig="17446" w:dyaOrig="9976" w14:anchorId="19CF9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5pt;height:4in" o:ole="">
            <v:imagedata r:id="rId17" o:title=""/>
          </v:shape>
          <o:OLEObject Type="Embed" ProgID="Visio.Drawing.15" ShapeID="_x0000_i1025" DrawAspect="Content" ObjectID="_1778027772" r:id="rId18"/>
        </w:object>
      </w:r>
    </w:p>
    <w:p w14:paraId="4C0FF365" w14:textId="77777777" w:rsidR="001072A2" w:rsidRPr="00ED1F71" w:rsidRDefault="001072A2" w:rsidP="001072A2">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1AF93572" w14:textId="77777777" w:rsidR="001072A2" w:rsidRPr="00ED1F71" w:rsidRDefault="001072A2" w:rsidP="001072A2">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5842264" w14:textId="77777777" w:rsidR="001072A2" w:rsidRPr="00ED1F71" w:rsidRDefault="001072A2" w:rsidP="001072A2">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19283737" w14:textId="77777777" w:rsidR="001072A2" w:rsidRPr="00ED1F71" w:rsidRDefault="001072A2" w:rsidP="001072A2">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6DAE723" w14:textId="77777777" w:rsidR="001072A2" w:rsidRPr="00ED1F71" w:rsidRDefault="001072A2" w:rsidP="001072A2">
      <w:pPr>
        <w:pStyle w:val="B1"/>
      </w:pPr>
      <w:r w:rsidRPr="00ED1F71">
        <w:lastRenderedPageBreak/>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06E1FF5D" w14:textId="77777777" w:rsidR="001072A2" w:rsidRPr="00ED1F71" w:rsidRDefault="001072A2" w:rsidP="001072A2">
      <w:pPr>
        <w:pStyle w:val="NO"/>
      </w:pPr>
      <w:r w:rsidRPr="00ED1F71">
        <w:t>NOTE 1: NSWOF acts as SBI/AAA proxy between the AUSF and the WLAN Access Network.</w:t>
      </w:r>
    </w:p>
    <w:p w14:paraId="270E3780" w14:textId="77777777" w:rsidR="001072A2" w:rsidRPr="00ED1F71" w:rsidRDefault="001072A2" w:rsidP="001072A2">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w:t>
      </w:r>
      <w:proofErr w:type="spellStart"/>
      <w:r w:rsidRPr="00ED1F71">
        <w:t>SUCI</w:t>
      </w:r>
      <w:proofErr w:type="spellEnd"/>
      <w:r w:rsidRPr="00ED1F71">
        <w:t xml:space="preserve">,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6774037D" w14:textId="77777777" w:rsidR="001072A2" w:rsidRPr="00ED1F71" w:rsidRDefault="001072A2" w:rsidP="001072A2">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8B6B204" w14:textId="3FC9B1DF" w:rsidR="001072A2" w:rsidRPr="00ED1F71" w:rsidRDefault="001072A2" w:rsidP="00871680">
      <w:pPr>
        <w:pStyle w:val="B1"/>
        <w:ind w:firstLine="0"/>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w:t>
      </w:r>
      <w:proofErr w:type="spellStart"/>
      <w:r w:rsidRPr="00ED1F71">
        <w:t>SIDF</w:t>
      </w:r>
      <w:proofErr w:type="spellEnd"/>
      <w:r w:rsidRPr="00ED1F71">
        <w:t xml:space="preserve"> shall de-conceal </w:t>
      </w:r>
      <w:proofErr w:type="spellStart"/>
      <w:r w:rsidRPr="00ED1F71">
        <w:t>SUCI</w:t>
      </w:r>
      <w:proofErr w:type="spellEnd"/>
      <w:r w:rsidRPr="00ED1F71">
        <w:t xml:space="preserve"> to gain SUPI before UDM can process the request. Based on the NSWO indicator</w:t>
      </w:r>
      <w:del w:id="2" w:author="Saurabh2" w:date="2024-05-21T07:45:00Z">
        <w:r w:rsidRPr="00ED1F71" w:rsidDel="00700D54">
          <w:delText xml:space="preserve">, </w:delText>
        </w:r>
      </w:del>
      <w:ins w:id="3" w:author="Saurabh2" w:date="2024-05-22T12:38:00Z">
        <w:r w:rsidR="00B83A4B">
          <w:t xml:space="preserve"> </w:t>
        </w:r>
      </w:ins>
      <w:ins w:id="4" w:author="Ericsson-r2" w:date="2024-05-22T10:40:00Z">
        <w:r w:rsidR="00522506">
          <w:t>and if NSWO is allowed based on</w:t>
        </w:r>
      </w:ins>
      <w:ins w:id="5" w:author="Saurabh3" w:date="2024-05-23T08:11:00Z">
        <w:r w:rsidR="00B84A6B">
          <w:t xml:space="preserve"> the UE</w:t>
        </w:r>
      </w:ins>
      <w:ins w:id="6" w:author="Ericsson-r2" w:date="2024-05-22T10:40:00Z">
        <w:r w:rsidR="00522506">
          <w:t xml:space="preserve"> subscription data</w:t>
        </w:r>
      </w:ins>
      <w:ins w:id="7" w:author="Ericsson-r2" w:date="2024-05-22T10:41:00Z">
        <w:r w:rsidR="00864EF0">
          <w:t>,</w:t>
        </w:r>
      </w:ins>
      <w:ins w:id="8" w:author="Ericsson-r2" w:date="2024-05-22T10:40:00Z">
        <w:r w:rsidR="00522506" w:rsidRPr="00ED1F71">
          <w:t xml:space="preserve"> </w:t>
        </w:r>
      </w:ins>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43D83AF7" w14:textId="77777777" w:rsidR="001072A2" w:rsidRDefault="001072A2" w:rsidP="001072A2">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595AE4B4" w14:textId="77777777" w:rsidR="001072A2" w:rsidRPr="00ED1F71" w:rsidRDefault="001072A2" w:rsidP="001072A2">
      <w:pPr>
        <w:pStyle w:val="NO"/>
      </w:pPr>
      <w:r w:rsidRPr="00C914EB">
        <w:t>NOTE:</w:t>
      </w:r>
      <w:r w:rsidRPr="00C914EB">
        <w:tab/>
        <w:t>The Access Network Identity is carried in the AT_KDF_INPUT attribute in EAP-AKA' as defined in RFC 5448 [12].</w:t>
      </w:r>
    </w:p>
    <w:p w14:paraId="0F04B877" w14:textId="77777777" w:rsidR="001072A2" w:rsidRPr="00ED1F71" w:rsidRDefault="001072A2" w:rsidP="001072A2">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4325765C" w14:textId="77777777" w:rsidR="001072A2" w:rsidRPr="00ED1F71" w:rsidRDefault="001072A2" w:rsidP="001072A2">
      <w:pPr>
        <w:pStyle w:val="B1"/>
      </w:pPr>
      <w:r w:rsidRPr="00ED1F71">
        <w:t>10.</w:t>
      </w:r>
      <w:r>
        <w:t xml:space="preserve"> </w:t>
      </w:r>
      <w:r w:rsidRPr="00ED1F71">
        <w:t>The WLAN AN forwards the EAP-Request/AKA'-Challenge message to the UE.</w:t>
      </w:r>
    </w:p>
    <w:p w14:paraId="0F3A8C0E" w14:textId="77777777" w:rsidR="001072A2" w:rsidRPr="00ED1F71" w:rsidRDefault="001072A2" w:rsidP="001072A2">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41BA663" w14:textId="77777777" w:rsidR="001072A2" w:rsidRPr="00ED1F71" w:rsidRDefault="001072A2" w:rsidP="001072A2">
      <w:pPr>
        <w:pStyle w:val="B1"/>
      </w:pPr>
      <w:r w:rsidRPr="00ED1F71">
        <w:t>12.</w:t>
      </w:r>
      <w:r>
        <w:t xml:space="preserve"> </w:t>
      </w:r>
      <w:r w:rsidRPr="00ED1F71">
        <w:t>The UE shall send the EAP-Response/AKA'-Challenge message to the WLAN AN.</w:t>
      </w:r>
    </w:p>
    <w:p w14:paraId="43CB11BC" w14:textId="77777777" w:rsidR="001072A2" w:rsidRPr="00ED1F71" w:rsidRDefault="001072A2" w:rsidP="001072A2">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6074371B" w14:textId="77777777" w:rsidR="001072A2" w:rsidRPr="00ED1F71" w:rsidRDefault="001072A2" w:rsidP="001072A2">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6572F088" w14:textId="77777777" w:rsidR="001072A2" w:rsidRPr="00ED1F71" w:rsidRDefault="001072A2" w:rsidP="001072A2">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5827690" w14:textId="77777777" w:rsidR="001072A2" w:rsidRPr="00ED1F71" w:rsidRDefault="001072A2" w:rsidP="001072A2">
      <w:pPr>
        <w:pStyle w:val="B1"/>
      </w:pPr>
      <w:r w:rsidRPr="00ED1F71">
        <w:t>16.</w:t>
      </w:r>
      <w:bookmarkStart w:id="9" w:name="_Hlk87980390"/>
      <w:r w:rsidRPr="00ED1F71">
        <w:t xml:space="preserve"> </w:t>
      </w:r>
      <w:bookmarkEnd w:id="9"/>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790B2E07" w14:textId="77777777" w:rsidR="001072A2" w:rsidRPr="00ED1F71" w:rsidRDefault="001072A2" w:rsidP="001072A2">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F1B9D4" w14:textId="77777777" w:rsidR="001072A2" w:rsidRDefault="001072A2" w:rsidP="001072A2">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8023B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3B5B8" w14:textId="77777777" w:rsidR="003F4811" w:rsidRDefault="003F4811">
      <w:r>
        <w:separator/>
      </w:r>
    </w:p>
  </w:endnote>
  <w:endnote w:type="continuationSeparator" w:id="0">
    <w:p w14:paraId="7ABA76DE" w14:textId="77777777" w:rsidR="003F4811" w:rsidRDefault="003F4811">
      <w:r>
        <w:continuationSeparator/>
      </w:r>
    </w:p>
  </w:endnote>
  <w:endnote w:type="continuationNotice" w:id="1">
    <w:p w14:paraId="6579BAE5" w14:textId="77777777" w:rsidR="003F4811" w:rsidRDefault="003F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41E66" w14:textId="77777777" w:rsidR="003F4811" w:rsidRDefault="003F4811">
      <w:r>
        <w:separator/>
      </w:r>
    </w:p>
  </w:footnote>
  <w:footnote w:type="continuationSeparator" w:id="0">
    <w:p w14:paraId="493F10F5" w14:textId="77777777" w:rsidR="003F4811" w:rsidRDefault="003F4811">
      <w:r>
        <w:continuationSeparator/>
      </w:r>
    </w:p>
  </w:footnote>
  <w:footnote w:type="continuationNotice" w:id="1">
    <w:p w14:paraId="5A18822C" w14:textId="77777777" w:rsidR="003F4811" w:rsidRDefault="003F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2">
    <w15:presenceInfo w15:providerId="None" w15:userId="Saurabh2"/>
  </w15:person>
  <w15:person w15:author="Ericsson-r2">
    <w15:presenceInfo w15:providerId="None" w15:userId="Ericsson-r2"/>
  </w15:person>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30FC8"/>
    <w:rsid w:val="00051F90"/>
    <w:rsid w:val="000547FD"/>
    <w:rsid w:val="0006106B"/>
    <w:rsid w:val="000615AA"/>
    <w:rsid w:val="00066D4E"/>
    <w:rsid w:val="00071EC6"/>
    <w:rsid w:val="000815CB"/>
    <w:rsid w:val="000853F1"/>
    <w:rsid w:val="000A2486"/>
    <w:rsid w:val="000A6394"/>
    <w:rsid w:val="000B6060"/>
    <w:rsid w:val="000B7FED"/>
    <w:rsid w:val="000C038A"/>
    <w:rsid w:val="000C6598"/>
    <w:rsid w:val="000D44B3"/>
    <w:rsid w:val="000D67F7"/>
    <w:rsid w:val="000E014D"/>
    <w:rsid w:val="001072A2"/>
    <w:rsid w:val="00145D43"/>
    <w:rsid w:val="00156BE0"/>
    <w:rsid w:val="00175F02"/>
    <w:rsid w:val="0018187B"/>
    <w:rsid w:val="001822DD"/>
    <w:rsid w:val="001877A2"/>
    <w:rsid w:val="00192C46"/>
    <w:rsid w:val="001A08B3"/>
    <w:rsid w:val="001A3B2D"/>
    <w:rsid w:val="001A7B60"/>
    <w:rsid w:val="001B52F0"/>
    <w:rsid w:val="001B7A65"/>
    <w:rsid w:val="001C5963"/>
    <w:rsid w:val="001C5C64"/>
    <w:rsid w:val="001E41F3"/>
    <w:rsid w:val="00226B1D"/>
    <w:rsid w:val="00236D63"/>
    <w:rsid w:val="00246D28"/>
    <w:rsid w:val="00247D92"/>
    <w:rsid w:val="00256951"/>
    <w:rsid w:val="0026004D"/>
    <w:rsid w:val="002640DD"/>
    <w:rsid w:val="00267386"/>
    <w:rsid w:val="00275D12"/>
    <w:rsid w:val="00284FEB"/>
    <w:rsid w:val="002860C4"/>
    <w:rsid w:val="002B5741"/>
    <w:rsid w:val="002D202B"/>
    <w:rsid w:val="002E472E"/>
    <w:rsid w:val="002F2403"/>
    <w:rsid w:val="00305409"/>
    <w:rsid w:val="003066F1"/>
    <w:rsid w:val="00330E15"/>
    <w:rsid w:val="0034108E"/>
    <w:rsid w:val="00347E9E"/>
    <w:rsid w:val="00357469"/>
    <w:rsid w:val="003609EF"/>
    <w:rsid w:val="0036231A"/>
    <w:rsid w:val="003676C1"/>
    <w:rsid w:val="00374DD4"/>
    <w:rsid w:val="00394AAF"/>
    <w:rsid w:val="0039655D"/>
    <w:rsid w:val="003C2DBE"/>
    <w:rsid w:val="003D64AF"/>
    <w:rsid w:val="003D7D2D"/>
    <w:rsid w:val="003E1A36"/>
    <w:rsid w:val="003E6E84"/>
    <w:rsid w:val="003E6F8F"/>
    <w:rsid w:val="003F278E"/>
    <w:rsid w:val="003F4772"/>
    <w:rsid w:val="003F4811"/>
    <w:rsid w:val="003F7ADC"/>
    <w:rsid w:val="004032AE"/>
    <w:rsid w:val="004038FE"/>
    <w:rsid w:val="00410371"/>
    <w:rsid w:val="004242F1"/>
    <w:rsid w:val="00432FF2"/>
    <w:rsid w:val="00435153"/>
    <w:rsid w:val="004542A8"/>
    <w:rsid w:val="0047058B"/>
    <w:rsid w:val="00482288"/>
    <w:rsid w:val="00485DC6"/>
    <w:rsid w:val="004905C8"/>
    <w:rsid w:val="004A07A8"/>
    <w:rsid w:val="004A52C6"/>
    <w:rsid w:val="004B75B7"/>
    <w:rsid w:val="004D5235"/>
    <w:rsid w:val="004D6C27"/>
    <w:rsid w:val="004E52BE"/>
    <w:rsid w:val="005009D9"/>
    <w:rsid w:val="00503490"/>
    <w:rsid w:val="0051580D"/>
    <w:rsid w:val="00522506"/>
    <w:rsid w:val="005257F0"/>
    <w:rsid w:val="00535BB6"/>
    <w:rsid w:val="005447D6"/>
    <w:rsid w:val="00547111"/>
    <w:rsid w:val="00547930"/>
    <w:rsid w:val="00550765"/>
    <w:rsid w:val="00550FDD"/>
    <w:rsid w:val="00581FF9"/>
    <w:rsid w:val="00592B29"/>
    <w:rsid w:val="00592D74"/>
    <w:rsid w:val="005A3B67"/>
    <w:rsid w:val="005B4FB6"/>
    <w:rsid w:val="005D20B2"/>
    <w:rsid w:val="005E2C44"/>
    <w:rsid w:val="005E6B82"/>
    <w:rsid w:val="00621188"/>
    <w:rsid w:val="006257ED"/>
    <w:rsid w:val="00640E88"/>
    <w:rsid w:val="006462BA"/>
    <w:rsid w:val="0065536E"/>
    <w:rsid w:val="00665C47"/>
    <w:rsid w:val="00690771"/>
    <w:rsid w:val="00695808"/>
    <w:rsid w:val="00695A6C"/>
    <w:rsid w:val="006A5231"/>
    <w:rsid w:val="006B46FB"/>
    <w:rsid w:val="006D2171"/>
    <w:rsid w:val="006E2032"/>
    <w:rsid w:val="006E21FB"/>
    <w:rsid w:val="00700D54"/>
    <w:rsid w:val="00720BF0"/>
    <w:rsid w:val="0073070C"/>
    <w:rsid w:val="00744E4C"/>
    <w:rsid w:val="00755FEF"/>
    <w:rsid w:val="007623BF"/>
    <w:rsid w:val="00770F70"/>
    <w:rsid w:val="00785599"/>
    <w:rsid w:val="00786D3A"/>
    <w:rsid w:val="00792342"/>
    <w:rsid w:val="007967F3"/>
    <w:rsid w:val="007977A8"/>
    <w:rsid w:val="007B512A"/>
    <w:rsid w:val="007C2097"/>
    <w:rsid w:val="007D4E09"/>
    <w:rsid w:val="007D6A07"/>
    <w:rsid w:val="007E6068"/>
    <w:rsid w:val="007F7259"/>
    <w:rsid w:val="008023B8"/>
    <w:rsid w:val="008040A8"/>
    <w:rsid w:val="008125BF"/>
    <w:rsid w:val="008279FA"/>
    <w:rsid w:val="00841D57"/>
    <w:rsid w:val="008626E7"/>
    <w:rsid w:val="00864EF0"/>
    <w:rsid w:val="00870EE7"/>
    <w:rsid w:val="00871680"/>
    <w:rsid w:val="00880A55"/>
    <w:rsid w:val="008833CE"/>
    <w:rsid w:val="008863B9"/>
    <w:rsid w:val="0088765D"/>
    <w:rsid w:val="00887DA0"/>
    <w:rsid w:val="00894171"/>
    <w:rsid w:val="008A45A6"/>
    <w:rsid w:val="008A6B1F"/>
    <w:rsid w:val="008B6728"/>
    <w:rsid w:val="008B7764"/>
    <w:rsid w:val="008D39FE"/>
    <w:rsid w:val="008F3789"/>
    <w:rsid w:val="008F686C"/>
    <w:rsid w:val="0090697B"/>
    <w:rsid w:val="00907D46"/>
    <w:rsid w:val="009148DE"/>
    <w:rsid w:val="009336D6"/>
    <w:rsid w:val="00941E30"/>
    <w:rsid w:val="0096122A"/>
    <w:rsid w:val="009741D0"/>
    <w:rsid w:val="009777D9"/>
    <w:rsid w:val="009855DB"/>
    <w:rsid w:val="00991B88"/>
    <w:rsid w:val="009943F1"/>
    <w:rsid w:val="009A0345"/>
    <w:rsid w:val="009A16AA"/>
    <w:rsid w:val="009A5753"/>
    <w:rsid w:val="009A579D"/>
    <w:rsid w:val="009E3297"/>
    <w:rsid w:val="009F734F"/>
    <w:rsid w:val="00A1069F"/>
    <w:rsid w:val="00A11277"/>
    <w:rsid w:val="00A15945"/>
    <w:rsid w:val="00A20C9B"/>
    <w:rsid w:val="00A230CE"/>
    <w:rsid w:val="00A246B6"/>
    <w:rsid w:val="00A3034A"/>
    <w:rsid w:val="00A4155A"/>
    <w:rsid w:val="00A42296"/>
    <w:rsid w:val="00A47E70"/>
    <w:rsid w:val="00A50CF0"/>
    <w:rsid w:val="00A7212F"/>
    <w:rsid w:val="00A7671C"/>
    <w:rsid w:val="00A77E4B"/>
    <w:rsid w:val="00A83CB2"/>
    <w:rsid w:val="00A94852"/>
    <w:rsid w:val="00A9492C"/>
    <w:rsid w:val="00AA2CBC"/>
    <w:rsid w:val="00AA462F"/>
    <w:rsid w:val="00AB45EF"/>
    <w:rsid w:val="00AC5820"/>
    <w:rsid w:val="00AD1CD8"/>
    <w:rsid w:val="00AE12E2"/>
    <w:rsid w:val="00AE4B9B"/>
    <w:rsid w:val="00AE4D77"/>
    <w:rsid w:val="00B039C7"/>
    <w:rsid w:val="00B13F88"/>
    <w:rsid w:val="00B155D9"/>
    <w:rsid w:val="00B258BB"/>
    <w:rsid w:val="00B563B5"/>
    <w:rsid w:val="00B56858"/>
    <w:rsid w:val="00B63628"/>
    <w:rsid w:val="00B67524"/>
    <w:rsid w:val="00B67B97"/>
    <w:rsid w:val="00B80A69"/>
    <w:rsid w:val="00B83A4B"/>
    <w:rsid w:val="00B84A6B"/>
    <w:rsid w:val="00B8777A"/>
    <w:rsid w:val="00B96572"/>
    <w:rsid w:val="00B968C8"/>
    <w:rsid w:val="00BA3EC5"/>
    <w:rsid w:val="00BA51D9"/>
    <w:rsid w:val="00BB5DFC"/>
    <w:rsid w:val="00BD279D"/>
    <w:rsid w:val="00BD6BB8"/>
    <w:rsid w:val="00BE177B"/>
    <w:rsid w:val="00BE40C1"/>
    <w:rsid w:val="00BF71D5"/>
    <w:rsid w:val="00BF7C34"/>
    <w:rsid w:val="00C12653"/>
    <w:rsid w:val="00C12D8A"/>
    <w:rsid w:val="00C35279"/>
    <w:rsid w:val="00C435AB"/>
    <w:rsid w:val="00C4614B"/>
    <w:rsid w:val="00C56061"/>
    <w:rsid w:val="00C66BA2"/>
    <w:rsid w:val="00C70240"/>
    <w:rsid w:val="00C77D90"/>
    <w:rsid w:val="00C9501E"/>
    <w:rsid w:val="00C95985"/>
    <w:rsid w:val="00CA477C"/>
    <w:rsid w:val="00CB2DD1"/>
    <w:rsid w:val="00CB629A"/>
    <w:rsid w:val="00CC0569"/>
    <w:rsid w:val="00CC5026"/>
    <w:rsid w:val="00CC68D0"/>
    <w:rsid w:val="00CD1A47"/>
    <w:rsid w:val="00CD5193"/>
    <w:rsid w:val="00CF5C18"/>
    <w:rsid w:val="00D03F9A"/>
    <w:rsid w:val="00D06D51"/>
    <w:rsid w:val="00D168E2"/>
    <w:rsid w:val="00D24991"/>
    <w:rsid w:val="00D26246"/>
    <w:rsid w:val="00D50255"/>
    <w:rsid w:val="00D55BE4"/>
    <w:rsid w:val="00D61738"/>
    <w:rsid w:val="00D619E2"/>
    <w:rsid w:val="00D64CEB"/>
    <w:rsid w:val="00D66520"/>
    <w:rsid w:val="00D71BEA"/>
    <w:rsid w:val="00D9340F"/>
    <w:rsid w:val="00DA4CE9"/>
    <w:rsid w:val="00DE34CF"/>
    <w:rsid w:val="00DF451F"/>
    <w:rsid w:val="00E13F3D"/>
    <w:rsid w:val="00E2321A"/>
    <w:rsid w:val="00E33AA5"/>
    <w:rsid w:val="00E34898"/>
    <w:rsid w:val="00E41B83"/>
    <w:rsid w:val="00E66516"/>
    <w:rsid w:val="00E72001"/>
    <w:rsid w:val="00E7289C"/>
    <w:rsid w:val="00E76CEF"/>
    <w:rsid w:val="00E80418"/>
    <w:rsid w:val="00E839C8"/>
    <w:rsid w:val="00EB09B7"/>
    <w:rsid w:val="00EC3102"/>
    <w:rsid w:val="00ED6181"/>
    <w:rsid w:val="00EE6C5A"/>
    <w:rsid w:val="00EE7D7C"/>
    <w:rsid w:val="00F0292B"/>
    <w:rsid w:val="00F03268"/>
    <w:rsid w:val="00F1069C"/>
    <w:rsid w:val="00F133F8"/>
    <w:rsid w:val="00F22F40"/>
    <w:rsid w:val="00F23D74"/>
    <w:rsid w:val="00F25D98"/>
    <w:rsid w:val="00F300FB"/>
    <w:rsid w:val="00F31DD0"/>
    <w:rsid w:val="00F3755A"/>
    <w:rsid w:val="00F46D9F"/>
    <w:rsid w:val="00F53415"/>
    <w:rsid w:val="00F5425B"/>
    <w:rsid w:val="00F82761"/>
    <w:rsid w:val="00FA012D"/>
    <w:rsid w:val="00FA71F0"/>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5AIRPNAIUNRU-931754773-4587</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https://nokia.sharepoint.com/sites/c5g/security/_layouts/15/DocIdRedir.aspx?ID=5AIRPNAIUNRU-931754773-4587</Url>
      <Description>5AIRPNAIUNRU-931754773-4587</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4.xml><?xml version="1.0" encoding="utf-8"?>
<ds:datastoreItem xmlns:ds="http://schemas.openxmlformats.org/officeDocument/2006/customXml" ds:itemID="{00D2F3D7-FD5C-4D09-8213-D7FED1118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15CCA61F-AD2F-4DBC-AA1E-F967EA042C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1291</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Saurabh3</cp:lastModifiedBy>
  <cp:revision>9</cp:revision>
  <cp:lastPrinted>1900-01-01T00:00:00Z</cp:lastPrinted>
  <dcterms:created xsi:type="dcterms:W3CDTF">2024-05-22T07:09:00Z</dcterms:created>
  <dcterms:modified xsi:type="dcterms:W3CDTF">2024-05-23T22:10:00Z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ae702c41-0b6a-4e80-869a-6ec29d581bd0</vt:lpwstr>
  </property>
</Properties>
</file>